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56C184" w14:textId="77777777" w:rsidR="001D6DD0" w:rsidRDefault="004B4CB8" w:rsidP="001D6DD0">
      <w:pPr>
        <w:jc w:val="center"/>
        <w:rPr>
          <w:b/>
          <w:bCs/>
          <w:sz w:val="36"/>
          <w:szCs w:val="36"/>
        </w:rPr>
      </w:pPr>
      <w:r w:rsidRPr="001D6DD0">
        <w:rPr>
          <w:b/>
          <w:bCs/>
          <w:sz w:val="36"/>
          <w:szCs w:val="36"/>
        </w:rPr>
        <w:t xml:space="preserve">KUASA ROH KUDUS </w:t>
      </w:r>
    </w:p>
    <w:p w14:paraId="73804E69" w14:textId="01106747" w:rsidR="000B74C4" w:rsidRPr="001D6DD0" w:rsidRDefault="001D6DD0" w:rsidP="001D6DD0">
      <w:pPr>
        <w:jc w:val="center"/>
        <w:rPr>
          <w:sz w:val="36"/>
          <w:szCs w:val="36"/>
        </w:rPr>
      </w:pPr>
      <w:r w:rsidRPr="001D6DD0">
        <w:rPr>
          <w:b/>
          <w:bCs/>
          <w:sz w:val="36"/>
          <w:szCs w:val="36"/>
        </w:rPr>
        <w:t>UNTUK MENGERJAKAN AMANAT AGUNG</w:t>
      </w:r>
    </w:p>
    <w:p w14:paraId="6132BE87" w14:textId="344AE409" w:rsidR="001D6DD0" w:rsidRDefault="001D6DD0" w:rsidP="001D6DD0">
      <w:pPr>
        <w:jc w:val="both"/>
        <w:rPr>
          <w:i/>
          <w:iCs/>
        </w:rPr>
      </w:pPr>
      <w:r w:rsidRPr="001D6DD0">
        <w:rPr>
          <w:i/>
          <w:iCs/>
        </w:rPr>
        <w:t>Karena itu pergilah, jadikanlah semua bangsa murid-Ku dan baptislah mereka dalam nama Bapa dan Anak dan Roh Kudus, dan ajarlah mereka melakukan segala sesuatu yang telah Kuperintahkan kepadamu. Dan ketahuilah, Aku menyertai kamu senantiasa sampai kepada akhir zaman." (Mat 28:19-20)</w:t>
      </w:r>
      <w:r>
        <w:rPr>
          <w:i/>
          <w:iCs/>
        </w:rPr>
        <w:t>.</w:t>
      </w:r>
    </w:p>
    <w:p w14:paraId="7C437900" w14:textId="2FA9268F" w:rsidR="001D6DD0" w:rsidRDefault="001D6DD0" w:rsidP="001D6DD0">
      <w:pPr>
        <w:jc w:val="both"/>
        <w:rPr>
          <w:i/>
          <w:iCs/>
        </w:rPr>
      </w:pPr>
      <w:r w:rsidRPr="001D6DD0">
        <w:rPr>
          <w:i/>
          <w:iCs/>
        </w:rPr>
        <w:t>Tetapi kamu akan menerima kuasa, kalau Roh Kudus turun ke atas kamu, dan kamu akan menjadi saksi-Ku di Yerusalem dan di seluruh Yudea dan Samaria dan sampai ke ujung bumi."</w:t>
      </w:r>
      <w:r>
        <w:rPr>
          <w:i/>
          <w:iCs/>
        </w:rPr>
        <w:t xml:space="preserve"> </w:t>
      </w:r>
      <w:r w:rsidRPr="001D6DD0">
        <w:rPr>
          <w:i/>
          <w:iCs/>
        </w:rPr>
        <w:t>(</w:t>
      </w:r>
      <w:r>
        <w:rPr>
          <w:i/>
          <w:iCs/>
        </w:rPr>
        <w:t>Kis.</w:t>
      </w:r>
      <w:r w:rsidRPr="001D6DD0">
        <w:rPr>
          <w:i/>
          <w:iCs/>
        </w:rPr>
        <w:t>1:8)</w:t>
      </w:r>
    </w:p>
    <w:p w14:paraId="32F78436" w14:textId="06DE6F92" w:rsidR="001D6DD0" w:rsidRDefault="001D6DD0" w:rsidP="001D6DD0">
      <w:pPr>
        <w:jc w:val="both"/>
      </w:pPr>
      <w:r>
        <w:t>Kuasa Roh Kudus diberikan kepada kita untuk menuntaskan amanat agung</w:t>
      </w:r>
      <w:r w:rsidR="00B47FCF">
        <w:t xml:space="preserve"> menjadi saksi dimanapun kita berada bahkan di zaman sekarang dengan kemajuan teknologi kita bisa menjadi saksi melalui media-media sosial (medsos). Hal inilah yang dituliskan didalam kitab Kisah Para Rasul.</w:t>
      </w:r>
      <w:r w:rsidR="00BA2D24">
        <w:t xml:space="preserve"> Ada beberapa hal yang kita dapat pelajari dari kehidupan jemaat mula-mula didalam buku Kisah Para Rasul ini.</w:t>
      </w:r>
    </w:p>
    <w:p w14:paraId="2B77D1FD" w14:textId="158388CD" w:rsidR="00B47FCF" w:rsidRDefault="00B47FCF" w:rsidP="001D6DD0">
      <w:pPr>
        <w:jc w:val="both"/>
      </w:pPr>
      <w:r>
        <w:t xml:space="preserve">Di awal </w:t>
      </w:r>
      <w:r w:rsidR="009D526B">
        <w:t>kitab Kisah Para Rasul disaksikan bagaimana kehidupan jemaat mula-mula yang berdampak sehingga Tuhan menambah-nambahkan bilangan jiwa-jiwa. Dalam Kis.2:41-47 dinyatakan bagaimana jiwa-jiwa baru, yang sudah bertobat akibat khotbah Petrus, berkumpul bersama sambil bersekutu dalam pengajaran para rasul, makan bersama, PPW bersama dan mereka lakukan secara bergilir dari satu ke rumah yang lain. Inilah cikal bakal dari Cool 2</w:t>
      </w:r>
      <w:r w:rsidR="008E537E">
        <w:t>819</w:t>
      </w:r>
      <w:r w:rsidR="009D526B">
        <w:t xml:space="preserve"> yang kita jalankan sekarang.</w:t>
      </w:r>
    </w:p>
    <w:p w14:paraId="7BB2BA3E" w14:textId="3A0E35D4" w:rsidR="00BA2D24" w:rsidRDefault="00BA2D24" w:rsidP="001D6DD0">
      <w:pPr>
        <w:jc w:val="both"/>
      </w:pPr>
      <w:r>
        <w:t>Hal kedua yang kita bisa pelajari yaitu dari Kis.5:12-16, yaitu tentang pelayanan Kesembuhan dan Berkat (Healing and Blessing).</w:t>
      </w:r>
      <w:r w:rsidR="005A4E5E">
        <w:t xml:space="preserve"> Kita yang tergabung dalam GBI Lewi ikut ambil bagian dalam pelayanan ini agar revival terjadi didalam menuntaskan amanat agung. Kerinduan kita adalah supaya banyak orang yang mengalami kesembuhan dan paling tidak Tuhan bangkitkan 10 orang yang mempunyai karunia healing and blessing.</w:t>
      </w:r>
    </w:p>
    <w:p w14:paraId="5658A91A" w14:textId="77777777" w:rsidR="00463C12" w:rsidRDefault="004A6A85" w:rsidP="001D6DD0">
      <w:pPr>
        <w:jc w:val="both"/>
        <w:rPr>
          <w:b/>
          <w:bCs/>
          <w:i/>
          <w:iCs/>
        </w:rPr>
      </w:pPr>
      <w:r>
        <w:rPr>
          <w:b/>
          <w:bCs/>
          <w:i/>
          <w:iCs/>
        </w:rPr>
        <w:t xml:space="preserve">Diskusi #1 : </w:t>
      </w:r>
    </w:p>
    <w:p w14:paraId="2A9256FF" w14:textId="77777777" w:rsidR="00463C12" w:rsidRDefault="004A6A85" w:rsidP="00463C12">
      <w:pPr>
        <w:pStyle w:val="ListParagraph"/>
        <w:numPr>
          <w:ilvl w:val="0"/>
          <w:numId w:val="1"/>
        </w:numPr>
        <w:jc w:val="both"/>
        <w:rPr>
          <w:b/>
          <w:bCs/>
          <w:i/>
          <w:iCs/>
        </w:rPr>
      </w:pPr>
      <w:r w:rsidRPr="00463C12">
        <w:rPr>
          <w:b/>
          <w:bCs/>
          <w:i/>
          <w:iCs/>
        </w:rPr>
        <w:t xml:space="preserve">Sudahkah kita melihat dan melayani di Cool-Cool kita anggota/teman-teman yang memerlukan healing n blessing? </w:t>
      </w:r>
    </w:p>
    <w:p w14:paraId="33769064" w14:textId="7C4164F7" w:rsidR="004A6A85" w:rsidRPr="00463C12" w:rsidRDefault="004A6A85" w:rsidP="00463C12">
      <w:pPr>
        <w:pStyle w:val="ListParagraph"/>
        <w:numPr>
          <w:ilvl w:val="0"/>
          <w:numId w:val="1"/>
        </w:numPr>
        <w:jc w:val="both"/>
        <w:rPr>
          <w:b/>
          <w:bCs/>
          <w:i/>
          <w:iCs/>
        </w:rPr>
      </w:pPr>
      <w:r w:rsidRPr="00463C12">
        <w:rPr>
          <w:b/>
          <w:bCs/>
          <w:i/>
          <w:iCs/>
        </w:rPr>
        <w:t>Percayakah kita bahwa Roh Kudus sudah ada didalam kita dan kuasaNya tersedia untuk kita menyembuhkan yang sakit sebagai tanda-tanda yang menyertai orang percaya?</w:t>
      </w:r>
      <w:r w:rsidR="00463C12">
        <w:rPr>
          <w:b/>
          <w:bCs/>
          <w:i/>
          <w:iCs/>
        </w:rPr>
        <w:t xml:space="preserve"> Apa yang akan kita lakukan sebagai tindakan nyata?</w:t>
      </w:r>
    </w:p>
    <w:p w14:paraId="04189D76" w14:textId="01D26027" w:rsidR="00BA2D24" w:rsidRDefault="005A4E5E" w:rsidP="001D6DD0">
      <w:pPr>
        <w:jc w:val="both"/>
      </w:pPr>
      <w:r>
        <w:t xml:space="preserve">Selain dari kitab Kisah Para Rasul, kita bisa juga mempelajari tentang penuaian jiwa-jiwa dengan kuasa Roh Kudus yang sama, yaitu melalui injil Lukas (penulis yang sama dari kitab Kisah Para Rasul) pasal 5 ayat 1-7. Dari ayat ini kita bisa mempelajari tentang </w:t>
      </w:r>
      <w:r w:rsidR="005C3A94" w:rsidRPr="005C3A94">
        <w:t>4 prinsip</w:t>
      </w:r>
      <w:r>
        <w:t xml:space="preserve"> menuai.</w:t>
      </w:r>
    </w:p>
    <w:p w14:paraId="12BDEAF6" w14:textId="2CBFF960" w:rsidR="00880DA4" w:rsidRDefault="00880DA4" w:rsidP="001D6DD0">
      <w:pPr>
        <w:jc w:val="both"/>
      </w:pPr>
      <w:r>
        <w:lastRenderedPageBreak/>
        <w:t>Prinsip 1. Dengarkan firman Tuhan Yesus dan hidupi firman Tuhan tersebut. Hal ini tidak hanya bisa diterapkan dalam hal penuaian jiwa-jiwa, namun juga dalam banyak hal, misalnya seperti dalam hal kesembuhan, doa, hubungan antar sesama, dan banyak hal lainnya lagi. Dalam mendengarkan firman kita jangan memilih-milih firman yang ingin kita dengar. Firman Tuhan adalah firman Tuhan, entah kita suka atau tidak. Jika kita belum bisa memahami bagian tertentu dari firmanNya, jangan kita buang. Kita simpan dalam hati kita dan kita doakan agar Roh Kudus memberikan pengertian lebih jelas lagi kepada kita.</w:t>
      </w:r>
    </w:p>
    <w:p w14:paraId="31FCDD00" w14:textId="4C2CA245" w:rsidR="00FD6055" w:rsidRDefault="00FD6055" w:rsidP="001D6DD0">
      <w:pPr>
        <w:jc w:val="both"/>
      </w:pPr>
      <w:r>
        <w:t>Prinsip 2. Bertolak ke tempat yang lebih dalam. Ini memiliki pengertian hidup intim dengan Tuhan lebih dalam lagi. Tambahkan jam doa kita, misalnya sebelumnya hanya 15 menit kita tambahkan 10 menit dan juga berikan waktu dengan kita berdiam diri untuk kita mendengar Tuhan berbicara kepada kita.</w:t>
      </w:r>
    </w:p>
    <w:p w14:paraId="3CB1216A" w14:textId="240D76A1" w:rsidR="00FD6055" w:rsidRDefault="00FD6055" w:rsidP="001D6DD0">
      <w:pPr>
        <w:jc w:val="both"/>
      </w:pPr>
      <w:r>
        <w:t>Prinsip 3. Ikuti suara Tuhan, walaupun sepertinya mustahil.</w:t>
      </w:r>
      <w:r w:rsidR="005C3A94">
        <w:t xml:space="preserve"> </w:t>
      </w:r>
      <w:r w:rsidR="004C6A7B">
        <w:t>Luk.5:5B Petrus menjawab Yesus “karena Engkau menyuruhnya, aku akan menebarkan jala juga.” Petrus sang nelayan berpengalaman bahkan sebelumnya berkata kalau mereka sudah sepanjang malam bekerja keras tapi tidak menangkap apa-apa. Ini prinsip penting, ikuti apa yang Tuhan katakan (rhema) sekalipun secara akal tidak logis. Mujizat pasti terjadi!! Dan itulah yang terjadi sewaktu Petrus menuruti perkataan Tuhan Yesus</w:t>
      </w:r>
      <w:r w:rsidR="00D60FE3">
        <w:t>. M</w:t>
      </w:r>
      <w:r w:rsidR="004C6A7B">
        <w:t>ereka menangkap ikan dalam jumlah yang besar bahkan memerlukan 2 perahu untuk menangkapnya</w:t>
      </w:r>
      <w:r w:rsidR="00D60FE3">
        <w:t xml:space="preserve"> </w:t>
      </w:r>
      <w:r w:rsidR="00D60FE3" w:rsidRPr="00D60FE3">
        <w:t>bersama</w:t>
      </w:r>
      <w:r w:rsidR="00D60FE3">
        <w:t>-sama</w:t>
      </w:r>
      <w:r w:rsidR="004C6A7B">
        <w:t>.</w:t>
      </w:r>
      <w:r w:rsidR="00D60FE3">
        <w:t xml:space="preserve"> </w:t>
      </w:r>
      <w:r w:rsidR="00D60FE3" w:rsidRPr="00D60FE3">
        <w:t>Inilah prinsip ke 4</w:t>
      </w:r>
      <w:r w:rsidR="00D60FE3">
        <w:t>, menuai jiwa-jiwa bersama-sama dengan sesama GBI ataupun yang berbeda denominasi. Yang lebih penting kita menuai bersama dengan kuasa Roh Kudus yang sama yang ada didalam diri setiap orang percaya</w:t>
      </w:r>
      <w:r w:rsidR="00B61A1B">
        <w:t xml:space="preserve"> (DR)</w:t>
      </w:r>
    </w:p>
    <w:p w14:paraId="3E6232D8" w14:textId="0B316B10" w:rsidR="005F7DC9" w:rsidRPr="00B61A1B" w:rsidRDefault="00463C12" w:rsidP="001D6DD0">
      <w:pPr>
        <w:jc w:val="both"/>
        <w:rPr>
          <w:b/>
          <w:bCs/>
          <w:i/>
          <w:iCs/>
        </w:rPr>
      </w:pPr>
      <w:r>
        <w:rPr>
          <w:b/>
          <w:bCs/>
          <w:i/>
          <w:iCs/>
        </w:rPr>
        <w:t>Diskusi #2 : Dari 4 prinsip diatas, 3 prinsip pertama bersifat pribadi. Saksikan salah satu dari 3 prinsip itu pengalaman kita didalam menjalankannya.</w:t>
      </w:r>
    </w:p>
    <w:p w14:paraId="45FF53A4" w14:textId="52E1CE6E" w:rsidR="005F7DC9" w:rsidRPr="005F7DC9" w:rsidRDefault="005F7DC9" w:rsidP="005F7DC9">
      <w:pPr>
        <w:widowControl w:val="0"/>
        <w:tabs>
          <w:tab w:val="left" w:pos="360"/>
        </w:tabs>
        <w:autoSpaceDE w:val="0"/>
        <w:autoSpaceDN w:val="0"/>
        <w:spacing w:after="0" w:line="240" w:lineRule="auto"/>
        <w:ind w:right="354"/>
        <w:jc w:val="both"/>
        <w:rPr>
          <w:rFonts w:eastAsia="Calibri" w:cs="Calibri"/>
          <w:b/>
          <w:bCs/>
          <w:kern w:val="0"/>
          <w:lang w:val="ms"/>
          <w14:ligatures w14:val="none"/>
        </w:rPr>
      </w:pPr>
      <w:r w:rsidRPr="005F7DC9">
        <w:rPr>
          <w:rFonts w:eastAsia="Calibri" w:cs="Calibri"/>
          <w:b/>
          <w:bCs/>
          <w:kern w:val="0"/>
          <w:lang w:val="ms"/>
          <w14:ligatures w14:val="none"/>
        </w:rPr>
        <w:t xml:space="preserve">DOA : </w:t>
      </w:r>
      <w:r w:rsidR="00463C12">
        <w:rPr>
          <w:rFonts w:eastAsia="Calibri" w:cs="Calibri"/>
          <w:b/>
          <w:bCs/>
          <w:kern w:val="0"/>
          <w:lang w:val="ms"/>
          <w14:ligatures w14:val="none"/>
        </w:rPr>
        <w:t>Bapa, terima kasih untuk kesempurnaan karyaMu bagi kami yang percaya. Kau naik ke sorga namun tidak meninggalkan kami sendirian</w:t>
      </w:r>
      <w:r w:rsidR="001B3286">
        <w:rPr>
          <w:rFonts w:eastAsia="Calibri" w:cs="Calibri"/>
          <w:b/>
          <w:bCs/>
          <w:kern w:val="0"/>
          <w:lang w:val="ms"/>
          <w14:ligatures w14:val="none"/>
        </w:rPr>
        <w:t xml:space="preserve">. Kau berikan RohMu bagi kami dan memperlengkapi kami dengan kuasaMu. Betapa bersyukurnya kami. </w:t>
      </w:r>
      <w:r w:rsidR="001B3286" w:rsidRPr="001B3286">
        <w:rPr>
          <w:rFonts w:eastAsia="Calibri" w:cs="Calibri"/>
          <w:b/>
          <w:bCs/>
          <w:kern w:val="0"/>
          <w:lang w:val="ms"/>
          <w14:ligatures w14:val="none"/>
        </w:rPr>
        <w:t>Nyatakan kuasaMu Tuhan melalui hidup kami</w:t>
      </w:r>
      <w:r w:rsidR="001B3286">
        <w:rPr>
          <w:rFonts w:eastAsia="Calibri" w:cs="Calibri"/>
          <w:b/>
          <w:bCs/>
          <w:kern w:val="0"/>
          <w:lang w:val="ms"/>
          <w14:ligatures w14:val="none"/>
        </w:rPr>
        <w:t xml:space="preserve"> dan pakai kami di Cool kami menjadi alatMu, menjadi saksiMu dimanapun kami berada dan membawa jiwa-jiwa untuk diselamatkan. Kami siap Tuhan. </w:t>
      </w:r>
      <w:r w:rsidRPr="005F7DC9">
        <w:rPr>
          <w:rFonts w:eastAsia="Calibri" w:cs="Calibri"/>
          <w:b/>
          <w:bCs/>
          <w:kern w:val="0"/>
          <w:lang w:val="ms"/>
          <w14:ligatures w14:val="none"/>
        </w:rPr>
        <w:t>Dalam nama Tuhan Yesus kami berdoa dan mengucap syukur. Amin.</w:t>
      </w:r>
    </w:p>
    <w:p w14:paraId="6F38A041" w14:textId="77777777" w:rsidR="005F7DC9" w:rsidRPr="005F7DC9" w:rsidRDefault="005F7DC9" w:rsidP="005F7DC9">
      <w:pPr>
        <w:widowControl w:val="0"/>
        <w:tabs>
          <w:tab w:val="left" w:pos="360"/>
        </w:tabs>
        <w:autoSpaceDE w:val="0"/>
        <w:autoSpaceDN w:val="0"/>
        <w:spacing w:after="0" w:line="240" w:lineRule="auto"/>
        <w:ind w:right="354"/>
        <w:jc w:val="both"/>
        <w:rPr>
          <w:rFonts w:eastAsia="Calibri" w:cs="Calibri"/>
          <w:kern w:val="0"/>
          <w:lang w:val="ms"/>
          <w14:ligatures w14:val="none"/>
        </w:rPr>
      </w:pPr>
    </w:p>
    <w:p w14:paraId="6A68CA1B" w14:textId="77777777" w:rsidR="005F7DC9" w:rsidRPr="005F7DC9" w:rsidRDefault="005F7DC9" w:rsidP="005F7DC9">
      <w:pPr>
        <w:widowControl w:val="0"/>
        <w:tabs>
          <w:tab w:val="left" w:pos="360"/>
        </w:tabs>
        <w:autoSpaceDE w:val="0"/>
        <w:autoSpaceDN w:val="0"/>
        <w:spacing w:after="0" w:line="240" w:lineRule="auto"/>
        <w:ind w:right="354"/>
        <w:jc w:val="both"/>
        <w:rPr>
          <w:rFonts w:eastAsia="Calibri" w:cs="Calibri"/>
          <w:kern w:val="0"/>
          <w:lang w:val="ms"/>
          <w14:ligatures w14:val="none"/>
        </w:rPr>
      </w:pPr>
      <w:r w:rsidRPr="005F7DC9">
        <w:rPr>
          <w:rFonts w:eastAsia="Calibri" w:cs="Calibri"/>
          <w:kern w:val="0"/>
          <w:lang w:val="ms"/>
          <w14:ligatures w14:val="none"/>
        </w:rPr>
        <w:t xml:space="preserve">Rundown Cool Lewi : </w:t>
      </w:r>
    </w:p>
    <w:p w14:paraId="511E6E9C" w14:textId="77777777" w:rsidR="005F7DC9" w:rsidRPr="005F7DC9" w:rsidRDefault="005F7DC9" w:rsidP="005F7DC9">
      <w:pPr>
        <w:widowControl w:val="0"/>
        <w:tabs>
          <w:tab w:val="left" w:pos="360"/>
        </w:tabs>
        <w:autoSpaceDE w:val="0"/>
        <w:autoSpaceDN w:val="0"/>
        <w:spacing w:after="0" w:line="240" w:lineRule="auto"/>
        <w:ind w:right="354"/>
        <w:jc w:val="both"/>
        <w:rPr>
          <w:rFonts w:eastAsia="Calibri" w:cs="Calibri"/>
          <w:kern w:val="0"/>
          <w:lang w:val="ms"/>
          <w14:ligatures w14:val="none"/>
        </w:rPr>
      </w:pPr>
      <w:r w:rsidRPr="005F7DC9">
        <w:rPr>
          <w:rFonts w:eastAsia="Calibri" w:cs="Calibri"/>
          <w:kern w:val="0"/>
          <w:lang w:val="ms"/>
          <w14:ligatures w14:val="none"/>
        </w:rPr>
        <w:t>•</w:t>
      </w:r>
      <w:r w:rsidRPr="005F7DC9">
        <w:rPr>
          <w:rFonts w:eastAsia="Calibri" w:cs="Calibri"/>
          <w:kern w:val="0"/>
          <w:lang w:val="ms"/>
          <w14:ligatures w14:val="none"/>
        </w:rPr>
        <w:tab/>
        <w:t>Ice breaker – 5 menit</w:t>
      </w:r>
    </w:p>
    <w:p w14:paraId="178639BB" w14:textId="77777777" w:rsidR="005F7DC9" w:rsidRPr="005F7DC9" w:rsidRDefault="005F7DC9" w:rsidP="005F7DC9">
      <w:pPr>
        <w:widowControl w:val="0"/>
        <w:tabs>
          <w:tab w:val="left" w:pos="360"/>
        </w:tabs>
        <w:autoSpaceDE w:val="0"/>
        <w:autoSpaceDN w:val="0"/>
        <w:spacing w:after="0" w:line="240" w:lineRule="auto"/>
        <w:ind w:right="354"/>
        <w:jc w:val="both"/>
        <w:rPr>
          <w:rFonts w:eastAsia="Calibri" w:cs="Calibri"/>
          <w:kern w:val="0"/>
          <w:lang w:val="ms"/>
          <w14:ligatures w14:val="none"/>
        </w:rPr>
      </w:pPr>
      <w:r w:rsidRPr="005F7DC9">
        <w:rPr>
          <w:rFonts w:eastAsia="Calibri" w:cs="Calibri"/>
          <w:kern w:val="0"/>
          <w:lang w:val="ms"/>
          <w14:ligatures w14:val="none"/>
        </w:rPr>
        <w:t>•</w:t>
      </w:r>
      <w:r w:rsidRPr="005F7DC9">
        <w:rPr>
          <w:rFonts w:eastAsia="Calibri" w:cs="Calibri"/>
          <w:kern w:val="0"/>
          <w:lang w:val="ms"/>
          <w14:ligatures w14:val="none"/>
        </w:rPr>
        <w:tab/>
        <w:t>Pujian dan penyembahan – 20 menit</w:t>
      </w:r>
    </w:p>
    <w:p w14:paraId="1361735C" w14:textId="77777777" w:rsidR="005F7DC9" w:rsidRPr="005F7DC9" w:rsidRDefault="005F7DC9" w:rsidP="005F7DC9">
      <w:pPr>
        <w:widowControl w:val="0"/>
        <w:tabs>
          <w:tab w:val="left" w:pos="360"/>
        </w:tabs>
        <w:autoSpaceDE w:val="0"/>
        <w:autoSpaceDN w:val="0"/>
        <w:spacing w:after="0" w:line="240" w:lineRule="auto"/>
        <w:ind w:right="354"/>
        <w:jc w:val="both"/>
        <w:rPr>
          <w:rFonts w:eastAsia="Calibri" w:cs="Calibri"/>
          <w:kern w:val="0"/>
          <w:lang w:val="ms"/>
          <w14:ligatures w14:val="none"/>
        </w:rPr>
      </w:pPr>
      <w:r w:rsidRPr="005F7DC9">
        <w:rPr>
          <w:rFonts w:eastAsia="Calibri" w:cs="Calibri"/>
          <w:kern w:val="0"/>
          <w:lang w:val="ms"/>
          <w14:ligatures w14:val="none"/>
        </w:rPr>
        <w:t>•</w:t>
      </w:r>
      <w:r w:rsidRPr="005F7DC9">
        <w:rPr>
          <w:rFonts w:eastAsia="Calibri" w:cs="Calibri"/>
          <w:kern w:val="0"/>
          <w:lang w:val="ms"/>
          <w14:ligatures w14:val="none"/>
        </w:rPr>
        <w:tab/>
        <w:t>Sharing firman – 10 menit</w:t>
      </w:r>
    </w:p>
    <w:p w14:paraId="1C933B49" w14:textId="77777777" w:rsidR="005F7DC9" w:rsidRPr="005F7DC9" w:rsidRDefault="005F7DC9" w:rsidP="005F7DC9">
      <w:pPr>
        <w:widowControl w:val="0"/>
        <w:tabs>
          <w:tab w:val="left" w:pos="360"/>
        </w:tabs>
        <w:autoSpaceDE w:val="0"/>
        <w:autoSpaceDN w:val="0"/>
        <w:spacing w:after="0" w:line="240" w:lineRule="auto"/>
        <w:ind w:right="354"/>
        <w:jc w:val="both"/>
        <w:rPr>
          <w:rFonts w:eastAsia="Calibri" w:cs="Calibri"/>
          <w:kern w:val="0"/>
          <w:lang w:val="ms"/>
          <w14:ligatures w14:val="none"/>
        </w:rPr>
      </w:pPr>
      <w:r w:rsidRPr="005F7DC9">
        <w:rPr>
          <w:rFonts w:eastAsia="Calibri" w:cs="Calibri"/>
          <w:kern w:val="0"/>
          <w:lang w:val="ms"/>
          <w14:ligatures w14:val="none"/>
        </w:rPr>
        <w:t>•</w:t>
      </w:r>
      <w:r w:rsidRPr="005F7DC9">
        <w:rPr>
          <w:rFonts w:eastAsia="Calibri" w:cs="Calibri"/>
          <w:kern w:val="0"/>
          <w:lang w:val="ms"/>
          <w14:ligatures w14:val="none"/>
        </w:rPr>
        <w:tab/>
        <w:t>Diskusi firman – 10 menit</w:t>
      </w:r>
    </w:p>
    <w:p w14:paraId="57560F19" w14:textId="77777777" w:rsidR="005F7DC9" w:rsidRPr="005F7DC9" w:rsidRDefault="005F7DC9" w:rsidP="005F7DC9">
      <w:pPr>
        <w:widowControl w:val="0"/>
        <w:tabs>
          <w:tab w:val="left" w:pos="360"/>
        </w:tabs>
        <w:autoSpaceDE w:val="0"/>
        <w:autoSpaceDN w:val="0"/>
        <w:spacing w:after="0" w:line="240" w:lineRule="auto"/>
        <w:ind w:right="354"/>
        <w:jc w:val="both"/>
        <w:rPr>
          <w:rFonts w:eastAsia="Calibri" w:cs="Calibri"/>
          <w:kern w:val="0"/>
          <w:lang w:val="ms"/>
          <w14:ligatures w14:val="none"/>
        </w:rPr>
      </w:pPr>
      <w:r w:rsidRPr="005F7DC9">
        <w:rPr>
          <w:rFonts w:eastAsia="Calibri" w:cs="Calibri"/>
          <w:kern w:val="0"/>
          <w:lang w:val="ms"/>
          <w14:ligatures w14:val="none"/>
        </w:rPr>
        <w:t>•</w:t>
      </w:r>
      <w:r w:rsidRPr="005F7DC9">
        <w:rPr>
          <w:rFonts w:eastAsia="Calibri" w:cs="Calibri"/>
          <w:kern w:val="0"/>
          <w:lang w:val="ms"/>
          <w14:ligatures w14:val="none"/>
        </w:rPr>
        <w:tab/>
        <w:t>Kesaksian – 10 menit</w:t>
      </w:r>
    </w:p>
    <w:p w14:paraId="76977C5D" w14:textId="1B8E1909" w:rsidR="005F7DC9" w:rsidRPr="005F7DC9" w:rsidRDefault="005F7DC9" w:rsidP="005F7DC9">
      <w:pPr>
        <w:jc w:val="both"/>
      </w:pPr>
      <w:r w:rsidRPr="005F7DC9">
        <w:rPr>
          <w:rFonts w:ascii="Calibri" w:eastAsia="Calibri" w:hAnsi="Calibri" w:cs="Calibri"/>
          <w:kern w:val="0"/>
          <w:lang w:val="ms"/>
          <w14:ligatures w14:val="none"/>
        </w:rPr>
        <w:t>•     Doa penutup – 5 menit</w:t>
      </w:r>
    </w:p>
    <w:sectPr w:rsidR="005F7DC9" w:rsidRPr="005F7DC9">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ACDC68" w14:textId="77777777" w:rsidR="00F970C7" w:rsidRDefault="00F970C7" w:rsidP="00B61A1B">
      <w:pPr>
        <w:spacing w:after="0" w:line="240" w:lineRule="auto"/>
      </w:pPr>
      <w:r>
        <w:separator/>
      </w:r>
    </w:p>
  </w:endnote>
  <w:endnote w:type="continuationSeparator" w:id="0">
    <w:p w14:paraId="7EACD6AF" w14:textId="77777777" w:rsidR="00F970C7" w:rsidRDefault="00F970C7" w:rsidP="00B61A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737A07" w14:textId="77777777" w:rsidR="00F970C7" w:rsidRDefault="00F970C7" w:rsidP="00B61A1B">
      <w:pPr>
        <w:spacing w:after="0" w:line="240" w:lineRule="auto"/>
      </w:pPr>
      <w:r>
        <w:separator/>
      </w:r>
    </w:p>
  </w:footnote>
  <w:footnote w:type="continuationSeparator" w:id="0">
    <w:p w14:paraId="1816B619" w14:textId="77777777" w:rsidR="00F970C7" w:rsidRDefault="00F970C7" w:rsidP="00B61A1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A6D76A" w14:textId="185E6E71" w:rsidR="00B61A1B" w:rsidRPr="00B61A1B" w:rsidRDefault="00B61A1B">
    <w:pPr>
      <w:pStyle w:val="Header"/>
      <w:rPr>
        <w:b/>
        <w:bCs/>
        <w:color w:val="EE0000"/>
      </w:rPr>
    </w:pPr>
    <w:r w:rsidRPr="00B61A1B">
      <w:rPr>
        <w:b/>
        <w:bCs/>
        <w:color w:val="EE0000"/>
      </w:rPr>
      <w:t>Pesan Gembala</w:t>
    </w:r>
    <w:r w:rsidRPr="00B61A1B">
      <w:rPr>
        <w:b/>
        <w:bCs/>
        <w:color w:val="EE0000"/>
      </w:rPr>
      <w:ptab w:relativeTo="margin" w:alignment="center" w:leader="none"/>
    </w:r>
    <w:r w:rsidRPr="00B61A1B">
      <w:rPr>
        <w:b/>
        <w:bCs/>
        <w:color w:val="EE0000"/>
      </w:rPr>
      <w:ptab w:relativeTo="margin" w:alignment="right" w:leader="none"/>
    </w:r>
    <w:r w:rsidRPr="00B61A1B">
      <w:rPr>
        <w:b/>
        <w:bCs/>
        <w:color w:val="EE0000"/>
      </w:rPr>
      <w:t>MEI 2026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BA9676B"/>
    <w:multiLevelType w:val="hybridMultilevel"/>
    <w:tmpl w:val="B44077C4"/>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num w:numId="1" w16cid:durableId="86201909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4CB8"/>
    <w:rsid w:val="000B74C4"/>
    <w:rsid w:val="001B3286"/>
    <w:rsid w:val="001D6DD0"/>
    <w:rsid w:val="002B51E5"/>
    <w:rsid w:val="00463C12"/>
    <w:rsid w:val="004A6A85"/>
    <w:rsid w:val="004B4CB8"/>
    <w:rsid w:val="004C6A7B"/>
    <w:rsid w:val="005A4E5E"/>
    <w:rsid w:val="005C3A94"/>
    <w:rsid w:val="005F7DC9"/>
    <w:rsid w:val="00880DA4"/>
    <w:rsid w:val="008E4C62"/>
    <w:rsid w:val="008E537E"/>
    <w:rsid w:val="009D526B"/>
    <w:rsid w:val="00B47FCF"/>
    <w:rsid w:val="00B61A1B"/>
    <w:rsid w:val="00BA2D24"/>
    <w:rsid w:val="00D60FE3"/>
    <w:rsid w:val="00D856BE"/>
    <w:rsid w:val="00F970C7"/>
    <w:rsid w:val="00FA52A9"/>
    <w:rsid w:val="00FD6055"/>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AEB016"/>
  <w15:chartTrackingRefBased/>
  <w15:docId w15:val="{0C4DD0AC-BF38-4026-B4D4-DC6B390A20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D"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B4CB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B4CB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B4CB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B4CB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B4CB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B4CB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B4CB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B4CB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B4CB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B4CB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B4CB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B4CB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B4CB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B4CB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B4CB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B4CB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B4CB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B4CB8"/>
    <w:rPr>
      <w:rFonts w:eastAsiaTheme="majorEastAsia" w:cstheme="majorBidi"/>
      <w:color w:val="272727" w:themeColor="text1" w:themeTint="D8"/>
    </w:rPr>
  </w:style>
  <w:style w:type="paragraph" w:styleId="Title">
    <w:name w:val="Title"/>
    <w:basedOn w:val="Normal"/>
    <w:next w:val="Normal"/>
    <w:link w:val="TitleChar"/>
    <w:uiPriority w:val="10"/>
    <w:qFormat/>
    <w:rsid w:val="004B4CB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B4CB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B4CB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B4CB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B4CB8"/>
    <w:pPr>
      <w:spacing w:before="160"/>
      <w:jc w:val="center"/>
    </w:pPr>
    <w:rPr>
      <w:i/>
      <w:iCs/>
      <w:color w:val="404040" w:themeColor="text1" w:themeTint="BF"/>
    </w:rPr>
  </w:style>
  <w:style w:type="character" w:customStyle="1" w:styleId="QuoteChar">
    <w:name w:val="Quote Char"/>
    <w:basedOn w:val="DefaultParagraphFont"/>
    <w:link w:val="Quote"/>
    <w:uiPriority w:val="29"/>
    <w:rsid w:val="004B4CB8"/>
    <w:rPr>
      <w:i/>
      <w:iCs/>
      <w:color w:val="404040" w:themeColor="text1" w:themeTint="BF"/>
    </w:rPr>
  </w:style>
  <w:style w:type="paragraph" w:styleId="ListParagraph">
    <w:name w:val="List Paragraph"/>
    <w:basedOn w:val="Normal"/>
    <w:uiPriority w:val="34"/>
    <w:qFormat/>
    <w:rsid w:val="004B4CB8"/>
    <w:pPr>
      <w:ind w:left="720"/>
      <w:contextualSpacing/>
    </w:pPr>
  </w:style>
  <w:style w:type="character" w:styleId="IntenseEmphasis">
    <w:name w:val="Intense Emphasis"/>
    <w:basedOn w:val="DefaultParagraphFont"/>
    <w:uiPriority w:val="21"/>
    <w:qFormat/>
    <w:rsid w:val="004B4CB8"/>
    <w:rPr>
      <w:i/>
      <w:iCs/>
      <w:color w:val="0F4761" w:themeColor="accent1" w:themeShade="BF"/>
    </w:rPr>
  </w:style>
  <w:style w:type="paragraph" w:styleId="IntenseQuote">
    <w:name w:val="Intense Quote"/>
    <w:basedOn w:val="Normal"/>
    <w:next w:val="Normal"/>
    <w:link w:val="IntenseQuoteChar"/>
    <w:uiPriority w:val="30"/>
    <w:qFormat/>
    <w:rsid w:val="004B4CB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B4CB8"/>
    <w:rPr>
      <w:i/>
      <w:iCs/>
      <w:color w:val="0F4761" w:themeColor="accent1" w:themeShade="BF"/>
    </w:rPr>
  </w:style>
  <w:style w:type="character" w:styleId="IntenseReference">
    <w:name w:val="Intense Reference"/>
    <w:basedOn w:val="DefaultParagraphFont"/>
    <w:uiPriority w:val="32"/>
    <w:qFormat/>
    <w:rsid w:val="004B4CB8"/>
    <w:rPr>
      <w:b/>
      <w:bCs/>
      <w:smallCaps/>
      <w:color w:val="0F4761" w:themeColor="accent1" w:themeShade="BF"/>
      <w:spacing w:val="5"/>
    </w:rPr>
  </w:style>
  <w:style w:type="paragraph" w:styleId="Header">
    <w:name w:val="header"/>
    <w:basedOn w:val="Normal"/>
    <w:link w:val="HeaderChar"/>
    <w:uiPriority w:val="99"/>
    <w:unhideWhenUsed/>
    <w:rsid w:val="00B61A1B"/>
    <w:pPr>
      <w:tabs>
        <w:tab w:val="center" w:pos="4513"/>
        <w:tab w:val="right" w:pos="9026"/>
      </w:tabs>
      <w:spacing w:after="0" w:line="240" w:lineRule="auto"/>
    </w:pPr>
  </w:style>
  <w:style w:type="character" w:customStyle="1" w:styleId="HeaderChar">
    <w:name w:val="Header Char"/>
    <w:basedOn w:val="DefaultParagraphFont"/>
    <w:link w:val="Header"/>
    <w:uiPriority w:val="99"/>
    <w:rsid w:val="00B61A1B"/>
  </w:style>
  <w:style w:type="paragraph" w:styleId="Footer">
    <w:name w:val="footer"/>
    <w:basedOn w:val="Normal"/>
    <w:link w:val="FooterChar"/>
    <w:uiPriority w:val="99"/>
    <w:unhideWhenUsed/>
    <w:rsid w:val="00B61A1B"/>
    <w:pPr>
      <w:tabs>
        <w:tab w:val="center" w:pos="4513"/>
        <w:tab w:val="right" w:pos="9026"/>
      </w:tabs>
      <w:spacing w:after="0" w:line="240" w:lineRule="auto"/>
    </w:pPr>
  </w:style>
  <w:style w:type="character" w:customStyle="1" w:styleId="FooterChar">
    <w:name w:val="Footer Char"/>
    <w:basedOn w:val="DefaultParagraphFont"/>
    <w:link w:val="Footer"/>
    <w:uiPriority w:val="99"/>
    <w:rsid w:val="00B61A1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186</TotalTime>
  <Pages>2</Pages>
  <Words>732</Words>
  <Characters>4178</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Richard</dc:creator>
  <cp:keywords/>
  <dc:description/>
  <cp:lastModifiedBy>Michael Richard</cp:lastModifiedBy>
  <cp:revision>5</cp:revision>
  <dcterms:created xsi:type="dcterms:W3CDTF">2026-05-05T03:39:00Z</dcterms:created>
  <dcterms:modified xsi:type="dcterms:W3CDTF">2026-05-06T03:09:00Z</dcterms:modified>
</cp:coreProperties>
</file>